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4EB" w:rsidRDefault="006774EB" w:rsidP="004F3231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bookmarkEnd w:id="0"/>
    </w:p>
    <w:p w:rsidR="006774EB" w:rsidRDefault="006774EB" w:rsidP="004F3231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F3231" w:rsidRPr="00612B4A" w:rsidRDefault="004F3231" w:rsidP="004F3231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3231">
        <w:rPr>
          <w:rFonts w:ascii="Times New Roman" w:hAnsi="Times New Roman"/>
          <w:b/>
          <w:sz w:val="28"/>
          <w:szCs w:val="28"/>
          <w:lang w:val="uk-UA"/>
        </w:rPr>
        <w:t>Електронн</w:t>
      </w:r>
      <w:r w:rsidRPr="00612B4A">
        <w:rPr>
          <w:rFonts w:ascii="Times New Roman" w:hAnsi="Times New Roman"/>
          <w:b/>
          <w:sz w:val="28"/>
          <w:szCs w:val="28"/>
          <w:lang w:val="uk-UA"/>
        </w:rPr>
        <w:t>і</w:t>
      </w:r>
      <w:r w:rsidRPr="004F3231">
        <w:rPr>
          <w:rFonts w:ascii="Times New Roman" w:hAnsi="Times New Roman"/>
          <w:b/>
          <w:sz w:val="28"/>
          <w:szCs w:val="28"/>
          <w:lang w:val="uk-UA"/>
        </w:rPr>
        <w:t xml:space="preserve"> навчально-методичн</w:t>
      </w:r>
      <w:r w:rsidRPr="00612B4A">
        <w:rPr>
          <w:rFonts w:ascii="Times New Roman" w:hAnsi="Times New Roman"/>
          <w:b/>
          <w:sz w:val="28"/>
          <w:szCs w:val="28"/>
          <w:lang w:val="uk-UA"/>
        </w:rPr>
        <w:t>і видання</w:t>
      </w:r>
    </w:p>
    <w:p w:rsidR="004F3231" w:rsidRPr="00B945E2" w:rsidRDefault="004F3231" w:rsidP="004F3231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12B4A">
        <w:rPr>
          <w:rFonts w:ascii="Times New Roman" w:hAnsi="Times New Roman"/>
          <w:b/>
          <w:sz w:val="28"/>
          <w:szCs w:val="28"/>
          <w:lang w:val="uk-UA"/>
        </w:rPr>
        <w:t xml:space="preserve">у вигляді збірників («хрестоматій») статей та уривків з наукових видань, які є об’єктом вивчення в рамках навчальних дисциплін відповідно до затвердженої навчальної програми </w:t>
      </w:r>
    </w:p>
    <w:p w:rsidR="004F3231" w:rsidRPr="00B945E2" w:rsidRDefault="004F3231" w:rsidP="004F3231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12B4A">
        <w:rPr>
          <w:rFonts w:ascii="Times New Roman" w:hAnsi="Times New Roman"/>
          <w:b/>
          <w:sz w:val="28"/>
          <w:szCs w:val="28"/>
          <w:lang w:val="uk-UA"/>
        </w:rPr>
        <w:t>підготовки бакалаврів і магістрів</w:t>
      </w:r>
    </w:p>
    <w:p w:rsidR="004F3231" w:rsidRPr="00CC2FDB" w:rsidRDefault="004F3231" w:rsidP="004F3231">
      <w:pPr>
        <w:spacing w:after="0"/>
        <w:ind w:firstLine="709"/>
        <w:jc w:val="center"/>
        <w:rPr>
          <w:rFonts w:ascii="Times New Roman" w:hAnsi="Times New Roman"/>
          <w:sz w:val="24"/>
          <w:szCs w:val="24"/>
          <w:lang w:val="uk-UA"/>
        </w:rPr>
      </w:pPr>
      <w:r w:rsidRPr="00B945E2">
        <w:rPr>
          <w:rFonts w:ascii="Times New Roman" w:hAnsi="Times New Roman"/>
          <w:sz w:val="24"/>
          <w:szCs w:val="24"/>
          <w:lang w:val="uk-UA"/>
        </w:rPr>
        <w:t>(</w:t>
      </w:r>
      <w:r w:rsidRPr="00CC2FDB">
        <w:rPr>
          <w:rFonts w:ascii="Times New Roman" w:hAnsi="Times New Roman"/>
          <w:sz w:val="24"/>
          <w:szCs w:val="24"/>
          <w:lang w:val="uk-UA"/>
        </w:rPr>
        <w:t>згідно з розпорядженням Науково-дослідної частини № 03-21 від 05.05. 2017 р.)</w:t>
      </w:r>
    </w:p>
    <w:p w:rsidR="004F3231" w:rsidRDefault="004F3231" w:rsidP="004F3231">
      <w:pPr>
        <w:rPr>
          <w:rFonts w:ascii="Times New Roman" w:hAnsi="Times New Roman"/>
          <w:sz w:val="28"/>
          <w:szCs w:val="28"/>
          <w:lang w:val="uk-UA"/>
        </w:rPr>
      </w:pPr>
    </w:p>
    <w:p w:rsidR="004F3231" w:rsidRPr="004F3231" w:rsidRDefault="004F3231" w:rsidP="004F3231">
      <w:pPr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Дисципліна: </w:t>
      </w:r>
      <w:r w:rsidRPr="004F3231">
        <w:rPr>
          <w:rFonts w:ascii="Times New Roman" w:hAnsi="Times New Roman"/>
          <w:b/>
          <w:sz w:val="28"/>
          <w:szCs w:val="28"/>
          <w:lang w:val="uk-UA"/>
        </w:rPr>
        <w:t>Системний підхід у вищій школі</w:t>
      </w:r>
    </w:p>
    <w:p w:rsidR="004F3231" w:rsidRDefault="004F3231" w:rsidP="004F3231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Кафедра / факультет / інститут  - </w:t>
      </w:r>
      <w:r w:rsidRPr="00F71421">
        <w:rPr>
          <w:rFonts w:ascii="Times New Roman" w:hAnsi="Times New Roman"/>
          <w:b/>
          <w:sz w:val="28"/>
          <w:szCs w:val="28"/>
          <w:lang w:val="uk-UA"/>
        </w:rPr>
        <w:t xml:space="preserve">Педагогічний факультет,  кафедра </w:t>
      </w:r>
      <w:r>
        <w:rPr>
          <w:rFonts w:ascii="Times New Roman" w:hAnsi="Times New Roman"/>
          <w:b/>
          <w:sz w:val="28"/>
          <w:szCs w:val="28"/>
          <w:lang w:val="uk-UA"/>
        </w:rPr>
        <w:t>педагогіки імені Богдана Ступарика</w:t>
      </w:r>
    </w:p>
    <w:p w:rsidR="004F3231" w:rsidRPr="00F71421" w:rsidRDefault="004F3231" w:rsidP="004F3231">
      <w:pPr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Викладач _</w:t>
      </w:r>
      <w:r>
        <w:rPr>
          <w:rFonts w:ascii="Times New Roman" w:hAnsi="Times New Roman"/>
          <w:b/>
          <w:sz w:val="28"/>
          <w:szCs w:val="28"/>
          <w:lang w:val="uk-UA"/>
        </w:rPr>
        <w:t>Салига Наталія Миколаївна</w:t>
      </w:r>
    </w:p>
    <w:p w:rsidR="004F3231" w:rsidRPr="006774EB" w:rsidRDefault="004F3231" w:rsidP="004F3231">
      <w:pPr>
        <w:pStyle w:val="a4"/>
        <w:numPr>
          <w:ilvl w:val="0"/>
          <w:numId w:val="4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6774EB">
        <w:rPr>
          <w:rFonts w:ascii="Times New Roman" w:hAnsi="Times New Roman"/>
          <w:sz w:val="28"/>
          <w:szCs w:val="28"/>
          <w:lang w:val="uk-UA" w:eastAsia="uk-UA"/>
        </w:rPr>
        <w:t xml:space="preserve">Системний підхід у вищій школі: навчально-методичний посібник до курсу / авт.-упоряд. Н. М. Салига. – Івано-Франківськ: </w:t>
      </w:r>
      <w:r w:rsidRPr="006774EB">
        <w:rPr>
          <w:rFonts w:ascii="Times New Roman" w:hAnsi="Times New Roman"/>
          <w:sz w:val="28"/>
          <w:szCs w:val="28"/>
          <w:lang w:val="uk-UA" w:eastAsia="ru-RU"/>
        </w:rPr>
        <w:t>Вид-во Прикарпатського національного університету імені В.Стефаника,</w:t>
      </w:r>
      <w:r w:rsidRPr="006774EB">
        <w:rPr>
          <w:rFonts w:ascii="Times New Roman" w:hAnsi="Times New Roman"/>
          <w:sz w:val="28"/>
          <w:szCs w:val="28"/>
          <w:lang w:val="uk-UA" w:eastAsia="uk-UA"/>
        </w:rPr>
        <w:t xml:space="preserve"> 2016. – 76 с.</w:t>
      </w:r>
    </w:p>
    <w:p w:rsidR="004F3231" w:rsidRPr="006774EB" w:rsidRDefault="004F3231" w:rsidP="006774EB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4F3231" w:rsidRPr="006774EB" w:rsidRDefault="004F3231" w:rsidP="004F3231">
      <w:pPr>
        <w:shd w:val="clear" w:color="auto" w:fill="FFFFFF"/>
        <w:spacing w:before="100" w:beforeAutospacing="1" w:after="100" w:afterAutospacing="1"/>
        <w:ind w:left="579"/>
        <w:jc w:val="both"/>
        <w:rPr>
          <w:rFonts w:ascii="Times New Roman" w:hAnsi="Times New Roman"/>
          <w:sz w:val="28"/>
          <w:szCs w:val="28"/>
          <w:lang w:val="uk-UA" w:eastAsia="uk-UA"/>
        </w:rPr>
      </w:pPr>
    </w:p>
    <w:p w:rsidR="001E78A1" w:rsidRPr="004F3231" w:rsidRDefault="001E78A1" w:rsidP="001E78A1">
      <w:pPr>
        <w:rPr>
          <w:lang w:val="uk-UA"/>
        </w:rPr>
      </w:pPr>
    </w:p>
    <w:p w:rsidR="008D00C2" w:rsidRDefault="008D00C2"/>
    <w:sectPr w:rsidR="008D00C2" w:rsidSect="00EC68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altName w:val="Times New Roman"/>
    <w:charset w:val="01"/>
    <w:family w:val="roman"/>
    <w:pitch w:val="variable"/>
  </w:font>
  <w:font w:name="WenQuanYi Micro Hei">
    <w:altName w:val="Times New Roman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B40C24"/>
    <w:multiLevelType w:val="hybridMultilevel"/>
    <w:tmpl w:val="C620751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2B32D4"/>
    <w:multiLevelType w:val="hybridMultilevel"/>
    <w:tmpl w:val="A43035A6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E793C41"/>
    <w:multiLevelType w:val="hybridMultilevel"/>
    <w:tmpl w:val="01A21E72"/>
    <w:lvl w:ilvl="0" w:tplc="7FF2D250">
      <w:start w:val="1"/>
      <w:numFmt w:val="decimal"/>
      <w:lvlText w:val="%1."/>
      <w:lvlJc w:val="left"/>
      <w:pPr>
        <w:ind w:left="93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59" w:hanging="360"/>
      </w:pPr>
    </w:lvl>
    <w:lvl w:ilvl="2" w:tplc="0422001B" w:tentative="1">
      <w:start w:val="1"/>
      <w:numFmt w:val="lowerRoman"/>
      <w:lvlText w:val="%3."/>
      <w:lvlJc w:val="right"/>
      <w:pPr>
        <w:ind w:left="2379" w:hanging="180"/>
      </w:pPr>
    </w:lvl>
    <w:lvl w:ilvl="3" w:tplc="0422000F" w:tentative="1">
      <w:start w:val="1"/>
      <w:numFmt w:val="decimal"/>
      <w:lvlText w:val="%4."/>
      <w:lvlJc w:val="left"/>
      <w:pPr>
        <w:ind w:left="3099" w:hanging="360"/>
      </w:pPr>
    </w:lvl>
    <w:lvl w:ilvl="4" w:tplc="04220019" w:tentative="1">
      <w:start w:val="1"/>
      <w:numFmt w:val="lowerLetter"/>
      <w:lvlText w:val="%5."/>
      <w:lvlJc w:val="left"/>
      <w:pPr>
        <w:ind w:left="3819" w:hanging="360"/>
      </w:pPr>
    </w:lvl>
    <w:lvl w:ilvl="5" w:tplc="0422001B" w:tentative="1">
      <w:start w:val="1"/>
      <w:numFmt w:val="lowerRoman"/>
      <w:lvlText w:val="%6."/>
      <w:lvlJc w:val="right"/>
      <w:pPr>
        <w:ind w:left="4539" w:hanging="180"/>
      </w:pPr>
    </w:lvl>
    <w:lvl w:ilvl="6" w:tplc="0422000F" w:tentative="1">
      <w:start w:val="1"/>
      <w:numFmt w:val="decimal"/>
      <w:lvlText w:val="%7."/>
      <w:lvlJc w:val="left"/>
      <w:pPr>
        <w:ind w:left="5259" w:hanging="360"/>
      </w:pPr>
    </w:lvl>
    <w:lvl w:ilvl="7" w:tplc="04220019" w:tentative="1">
      <w:start w:val="1"/>
      <w:numFmt w:val="lowerLetter"/>
      <w:lvlText w:val="%8."/>
      <w:lvlJc w:val="left"/>
      <w:pPr>
        <w:ind w:left="5979" w:hanging="360"/>
      </w:pPr>
    </w:lvl>
    <w:lvl w:ilvl="8" w:tplc="0422001B" w:tentative="1">
      <w:start w:val="1"/>
      <w:numFmt w:val="lowerRoman"/>
      <w:lvlText w:val="%9."/>
      <w:lvlJc w:val="right"/>
      <w:pPr>
        <w:ind w:left="6699" w:hanging="180"/>
      </w:pPr>
    </w:lvl>
  </w:abstractNum>
  <w:abstractNum w:abstractNumId="3">
    <w:nsid w:val="64BB1E60"/>
    <w:multiLevelType w:val="hybridMultilevel"/>
    <w:tmpl w:val="40B83A22"/>
    <w:lvl w:ilvl="0" w:tplc="0422000F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4F5"/>
    <w:rsid w:val="001E78A1"/>
    <w:rsid w:val="00264EAE"/>
    <w:rsid w:val="004F3231"/>
    <w:rsid w:val="005F14F5"/>
    <w:rsid w:val="006774EB"/>
    <w:rsid w:val="008D0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8A1"/>
    <w:rPr>
      <w:rFonts w:eastAsia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E78A1"/>
    <w:rPr>
      <w:rFonts w:cs="Times New Roman"/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E78A1"/>
    <w:pPr>
      <w:ind w:left="720"/>
      <w:contextualSpacing/>
    </w:pPr>
  </w:style>
  <w:style w:type="paragraph" w:customStyle="1" w:styleId="Standard">
    <w:name w:val="Standard"/>
    <w:rsid w:val="006774EB"/>
    <w:pPr>
      <w:widowControl w:val="0"/>
      <w:suppressAutoHyphens/>
      <w:autoSpaceDN w:val="0"/>
      <w:spacing w:after="0" w:line="240" w:lineRule="auto"/>
    </w:pPr>
    <w:rPr>
      <w:rFonts w:ascii="Liberation Serif" w:eastAsia="WenQuanYi Micro Hei" w:hAnsi="Liberation Serif" w:cs="Lohit Hindi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8A1"/>
    <w:rPr>
      <w:rFonts w:eastAsia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E78A1"/>
    <w:rPr>
      <w:rFonts w:cs="Times New Roman"/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E78A1"/>
    <w:pPr>
      <w:ind w:left="720"/>
      <w:contextualSpacing/>
    </w:pPr>
  </w:style>
  <w:style w:type="paragraph" w:customStyle="1" w:styleId="Standard">
    <w:name w:val="Standard"/>
    <w:rsid w:val="006774EB"/>
    <w:pPr>
      <w:widowControl w:val="0"/>
      <w:suppressAutoHyphens/>
      <w:autoSpaceDN w:val="0"/>
      <w:spacing w:after="0" w:line="240" w:lineRule="auto"/>
    </w:pPr>
    <w:rPr>
      <w:rFonts w:ascii="Liberation Serif" w:eastAsia="WenQuanYi Micro Hei" w:hAnsi="Liberation Serif" w:cs="Lohit Hindi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Oleg</cp:lastModifiedBy>
  <cp:revision>4</cp:revision>
  <dcterms:created xsi:type="dcterms:W3CDTF">2017-11-10T09:59:00Z</dcterms:created>
  <dcterms:modified xsi:type="dcterms:W3CDTF">2017-11-15T13:54:00Z</dcterms:modified>
</cp:coreProperties>
</file>